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spacing w:after="380"/>
        <w:ind w:firstLine="0" w:firstLineChars="0"/>
        <w:jc w:val="left"/>
        <w:rPr>
          <w:lang w:eastAsia="zh-CN"/>
        </w:rPr>
      </w:pPr>
      <w:bookmarkStart w:id="0" w:name="bookmark52"/>
      <w:bookmarkStart w:id="1" w:name="bookmark51"/>
      <w:bookmarkStart w:id="2" w:name="bookmark53"/>
      <w:r>
        <w:rPr>
          <w:rFonts w:hint="eastAsia"/>
          <w:color w:val="000000"/>
        </w:rPr>
        <w:t>附件</w:t>
      </w:r>
      <w:bookmarkEnd w:id="0"/>
      <w:bookmarkEnd w:id="1"/>
      <w:bookmarkEnd w:id="2"/>
      <w:r>
        <w:rPr>
          <w:rFonts w:hint="eastAsia"/>
          <w:color w:val="000000"/>
          <w:lang w:val="en-US" w:eastAsia="zh-CN"/>
        </w:rPr>
        <w:t>1</w:t>
      </w:r>
    </w:p>
    <w:p>
      <w:pPr>
        <w:pStyle w:val="8"/>
        <w:keepNext/>
        <w:keepLines/>
        <w:spacing w:after="280" w:line="600" w:lineRule="exact"/>
        <w:ind w:firstLine="883"/>
        <w:rPr>
          <w:rFonts w:cs="Times New Roman"/>
          <w:b/>
          <w:bCs/>
          <w:color w:val="000000"/>
          <w:sz w:val="44"/>
          <w:szCs w:val="44"/>
        </w:rPr>
      </w:pPr>
      <w:r>
        <w:rPr>
          <w:rFonts w:hint="eastAsia"/>
          <w:b/>
          <w:bCs/>
          <w:color w:val="000000"/>
          <w:sz w:val="44"/>
          <w:szCs w:val="44"/>
          <w:lang w:val="zh-CN" w:eastAsia="zh-CN"/>
        </w:rPr>
        <w:t>“百</w:t>
      </w:r>
      <w:r>
        <w:rPr>
          <w:rFonts w:hint="eastAsia"/>
          <w:b/>
          <w:bCs/>
          <w:color w:val="000000"/>
          <w:sz w:val="44"/>
          <w:szCs w:val="44"/>
        </w:rPr>
        <w:t>日千万网络招聘专项行动</w:t>
      </w:r>
      <w:r>
        <w:rPr>
          <w:b/>
          <w:bCs/>
          <w:color w:val="000000"/>
          <w:sz w:val="44"/>
          <w:szCs w:val="44"/>
        </w:rPr>
        <w:t>"</w:t>
      </w:r>
      <w:r>
        <w:rPr>
          <w:rFonts w:hint="eastAsia"/>
          <w:b/>
          <w:bCs/>
          <w:color w:val="000000"/>
          <w:sz w:val="44"/>
          <w:szCs w:val="44"/>
        </w:rPr>
        <w:t>联络信息表</w:t>
      </w:r>
    </w:p>
    <w:p>
      <w:pPr>
        <w:pStyle w:val="8"/>
        <w:keepNext/>
        <w:keepLines/>
        <w:spacing w:after="280" w:line="600" w:lineRule="exact"/>
        <w:ind w:firstLine="200"/>
        <w:rPr>
          <w:rFonts w:cs="Times New Roman"/>
          <w:color w:val="000000"/>
          <w:sz w:val="10"/>
          <w:szCs w:val="10"/>
        </w:rPr>
      </w:pPr>
    </w:p>
    <w:p>
      <w:pPr>
        <w:pStyle w:val="9"/>
        <w:spacing w:line="600" w:lineRule="exact"/>
        <w:ind w:firstLine="560"/>
        <w:jc w:val="left"/>
        <w:rPr>
          <w:rFonts w:cs="Times New Roman"/>
          <w:sz w:val="28"/>
          <w:szCs w:val="28"/>
        </w:rPr>
      </w:pPr>
      <w:r>
        <w:rPr>
          <w:rFonts w:hint="eastAsia"/>
          <w:color w:val="000000"/>
          <w:sz w:val="28"/>
          <w:szCs w:val="28"/>
        </w:rPr>
        <w:t>县区</w:t>
      </w:r>
      <w:bookmarkStart w:id="3" w:name="_GoBack"/>
      <w:bookmarkEnd w:id="3"/>
      <w:r>
        <w:rPr>
          <w:rFonts w:hint="eastAsia"/>
          <w:color w:val="000000"/>
          <w:sz w:val="28"/>
          <w:szCs w:val="28"/>
          <w:lang w:eastAsia="zh-CN"/>
        </w:rPr>
        <w:t>（管理区、经开区）</w:t>
      </w:r>
      <w:r>
        <w:rPr>
          <w:rFonts w:hint="eastAsia"/>
          <w:color w:val="000000"/>
          <w:sz w:val="28"/>
          <w:szCs w:val="28"/>
        </w:rPr>
        <w:t>牵头机构名称</w:t>
      </w:r>
      <w:r>
        <w:rPr>
          <w:color w:val="000000"/>
          <w:sz w:val="28"/>
          <w:szCs w:val="28"/>
        </w:rPr>
        <w:t>:</w:t>
      </w:r>
    </w:p>
    <w:tbl>
      <w:tblPr>
        <w:tblStyle w:val="4"/>
        <w:tblW w:w="0" w:type="auto"/>
        <w:jc w:val="center"/>
        <w:tblLayout w:type="fixed"/>
        <w:tblCellMar>
          <w:top w:w="0" w:type="dxa"/>
          <w:left w:w="10" w:type="dxa"/>
          <w:bottom w:w="0" w:type="dxa"/>
          <w:right w:w="10" w:type="dxa"/>
        </w:tblCellMar>
      </w:tblPr>
      <w:tblGrid>
        <w:gridCol w:w="3007"/>
        <w:gridCol w:w="2000"/>
        <w:gridCol w:w="2412"/>
        <w:gridCol w:w="2375"/>
        <w:gridCol w:w="2902"/>
      </w:tblGrid>
      <w:tr>
        <w:tblPrEx>
          <w:tblCellMar>
            <w:top w:w="0" w:type="dxa"/>
            <w:left w:w="10" w:type="dxa"/>
            <w:bottom w:w="0" w:type="dxa"/>
            <w:right w:w="10" w:type="dxa"/>
          </w:tblCellMar>
        </w:tblPrEx>
        <w:trPr>
          <w:trHeight w:val="870" w:hRule="exact"/>
          <w:jc w:val="center"/>
        </w:trPr>
        <w:tc>
          <w:tcPr>
            <w:tcW w:w="3007" w:type="dxa"/>
            <w:tcBorders>
              <w:top w:val="single" w:color="auto" w:sz="4" w:space="0"/>
              <w:left w:val="single" w:color="auto" w:sz="4" w:space="0"/>
            </w:tcBorders>
            <w:shd w:val="clear" w:color="auto" w:fill="FFFFFF"/>
            <w:noWrap w:val="0"/>
            <w:vAlign w:val="center"/>
          </w:tcPr>
          <w:p>
            <w:pPr>
              <w:pStyle w:val="10"/>
              <w:spacing w:line="600" w:lineRule="exact"/>
              <w:ind w:firstLine="1044" w:firstLineChars="400"/>
              <w:rPr>
                <w:rFonts w:cs="Times New Roman"/>
                <w:sz w:val="26"/>
                <w:szCs w:val="26"/>
              </w:rPr>
            </w:pPr>
            <w:r>
              <w:rPr>
                <w:rFonts w:hint="eastAsia"/>
                <w:b/>
                <w:bCs/>
                <w:color w:val="000000"/>
                <w:sz w:val="26"/>
                <w:szCs w:val="26"/>
              </w:rPr>
              <w:t>单位名称</w:t>
            </w:r>
          </w:p>
        </w:tc>
        <w:tc>
          <w:tcPr>
            <w:tcW w:w="2000" w:type="dxa"/>
            <w:tcBorders>
              <w:top w:val="single" w:color="auto" w:sz="4" w:space="0"/>
              <w:left w:val="single" w:color="auto" w:sz="4" w:space="0"/>
            </w:tcBorders>
            <w:shd w:val="clear" w:color="auto" w:fill="FFFFFF"/>
            <w:noWrap w:val="0"/>
            <w:vAlign w:val="center"/>
          </w:tcPr>
          <w:p>
            <w:pPr>
              <w:pStyle w:val="10"/>
              <w:spacing w:line="600" w:lineRule="exact"/>
              <w:ind w:firstLine="522"/>
              <w:rPr>
                <w:rFonts w:cs="Times New Roman"/>
                <w:sz w:val="26"/>
                <w:szCs w:val="26"/>
              </w:rPr>
            </w:pPr>
            <w:r>
              <w:rPr>
                <w:rFonts w:hint="eastAsia"/>
                <w:b/>
                <w:bCs/>
                <w:color w:val="000000"/>
                <w:sz w:val="26"/>
                <w:szCs w:val="26"/>
              </w:rPr>
              <w:t>联系人</w:t>
            </w:r>
          </w:p>
        </w:tc>
        <w:tc>
          <w:tcPr>
            <w:tcW w:w="2412" w:type="dxa"/>
            <w:tcBorders>
              <w:top w:val="single" w:color="auto" w:sz="4" w:space="0"/>
              <w:left w:val="single" w:color="auto" w:sz="4" w:space="0"/>
            </w:tcBorders>
            <w:shd w:val="clear" w:color="auto" w:fill="FFFFFF"/>
            <w:noWrap w:val="0"/>
            <w:vAlign w:val="center"/>
          </w:tcPr>
          <w:p>
            <w:pPr>
              <w:pStyle w:val="10"/>
              <w:spacing w:line="600" w:lineRule="exact"/>
              <w:ind w:firstLine="783" w:firstLineChars="300"/>
              <w:rPr>
                <w:rFonts w:cs="Times New Roman"/>
                <w:sz w:val="26"/>
                <w:szCs w:val="26"/>
              </w:rPr>
            </w:pPr>
            <w:r>
              <w:rPr>
                <w:rFonts w:hint="eastAsia"/>
                <w:b/>
                <w:bCs/>
                <w:color w:val="000000"/>
                <w:sz w:val="26"/>
                <w:szCs w:val="26"/>
              </w:rPr>
              <w:t>职</w:t>
            </w:r>
            <w:r>
              <w:rPr>
                <w:b/>
                <w:bCs/>
                <w:color w:val="000000"/>
                <w:sz w:val="26"/>
                <w:szCs w:val="26"/>
                <w:lang w:val="en-US" w:eastAsia="zh-CN"/>
              </w:rPr>
              <w:t xml:space="preserve">  </w:t>
            </w:r>
            <w:r>
              <w:rPr>
                <w:rFonts w:hint="eastAsia"/>
                <w:b/>
                <w:bCs/>
                <w:color w:val="000000"/>
                <w:sz w:val="26"/>
                <w:szCs w:val="26"/>
              </w:rPr>
              <w:t>务</w:t>
            </w:r>
          </w:p>
        </w:tc>
        <w:tc>
          <w:tcPr>
            <w:tcW w:w="2375" w:type="dxa"/>
            <w:tcBorders>
              <w:top w:val="single" w:color="auto" w:sz="4" w:space="0"/>
              <w:left w:val="single" w:color="auto" w:sz="4" w:space="0"/>
            </w:tcBorders>
            <w:shd w:val="clear" w:color="auto" w:fill="FFFFFF"/>
            <w:noWrap w:val="0"/>
            <w:vAlign w:val="center"/>
          </w:tcPr>
          <w:p>
            <w:pPr>
              <w:pStyle w:val="10"/>
              <w:spacing w:line="600" w:lineRule="exact"/>
              <w:ind w:firstLine="522"/>
              <w:rPr>
                <w:rFonts w:cs="Times New Roman"/>
                <w:sz w:val="26"/>
                <w:szCs w:val="26"/>
              </w:rPr>
            </w:pPr>
            <w:r>
              <w:rPr>
                <w:rFonts w:hint="eastAsia"/>
                <w:b/>
                <w:bCs/>
                <w:color w:val="000000"/>
                <w:sz w:val="26"/>
                <w:szCs w:val="26"/>
              </w:rPr>
              <w:t>联系电话</w:t>
            </w:r>
          </w:p>
        </w:tc>
        <w:tc>
          <w:tcPr>
            <w:tcW w:w="2902" w:type="dxa"/>
            <w:tcBorders>
              <w:top w:val="single" w:color="auto" w:sz="4" w:space="0"/>
              <w:left w:val="single" w:color="auto" w:sz="4" w:space="0"/>
              <w:right w:val="single" w:color="auto" w:sz="4" w:space="0"/>
            </w:tcBorders>
            <w:shd w:val="clear" w:color="auto" w:fill="FFFFFF"/>
            <w:noWrap w:val="0"/>
            <w:vAlign w:val="center"/>
          </w:tcPr>
          <w:p>
            <w:pPr>
              <w:pStyle w:val="10"/>
              <w:tabs>
                <w:tab w:val="left" w:pos="1627"/>
              </w:tabs>
              <w:spacing w:line="600" w:lineRule="exact"/>
              <w:ind w:firstLine="1044" w:firstLineChars="400"/>
              <w:rPr>
                <w:rFonts w:cs="Times New Roman"/>
                <w:sz w:val="26"/>
                <w:szCs w:val="26"/>
              </w:rPr>
            </w:pPr>
            <w:r>
              <w:rPr>
                <w:rFonts w:hint="eastAsia"/>
                <w:b/>
                <w:bCs/>
                <w:color w:val="000000"/>
                <w:sz w:val="26"/>
                <w:szCs w:val="26"/>
              </w:rPr>
              <w:t>邮</w:t>
            </w:r>
            <w:r>
              <w:rPr>
                <w:b/>
                <w:bCs/>
                <w:color w:val="000000"/>
                <w:sz w:val="26"/>
                <w:szCs w:val="26"/>
                <w:lang w:val="en-US" w:eastAsia="zh-CN"/>
              </w:rPr>
              <w:t xml:space="preserve">  </w:t>
            </w:r>
            <w:r>
              <w:rPr>
                <w:rFonts w:hint="eastAsia"/>
                <w:b/>
                <w:bCs/>
                <w:color w:val="000000"/>
                <w:sz w:val="26"/>
                <w:szCs w:val="26"/>
              </w:rPr>
              <w:t>箱</w:t>
            </w:r>
          </w:p>
        </w:tc>
      </w:tr>
      <w:tr>
        <w:tblPrEx>
          <w:tblCellMar>
            <w:top w:w="0" w:type="dxa"/>
            <w:left w:w="10" w:type="dxa"/>
            <w:bottom w:w="0" w:type="dxa"/>
            <w:right w:w="10" w:type="dxa"/>
          </w:tblCellMar>
        </w:tblPrEx>
        <w:trPr>
          <w:trHeight w:val="1361" w:hRule="exact"/>
          <w:jc w:val="center"/>
        </w:trPr>
        <w:tc>
          <w:tcPr>
            <w:tcW w:w="3007" w:type="dxa"/>
            <w:tcBorders>
              <w:top w:val="single" w:color="auto" w:sz="4" w:space="0"/>
              <w:left w:val="single" w:color="auto" w:sz="4" w:space="0"/>
              <w:bottom w:val="single" w:color="auto" w:sz="4" w:space="0"/>
            </w:tcBorders>
            <w:shd w:val="clear" w:color="auto" w:fill="FFFFFF"/>
            <w:noWrap w:val="0"/>
            <w:vAlign w:val="top"/>
          </w:tcPr>
          <w:p>
            <w:pPr>
              <w:spacing w:line="600" w:lineRule="exact"/>
              <w:ind w:firstLine="200"/>
              <w:rPr>
                <w:sz w:val="10"/>
                <w:szCs w:val="10"/>
              </w:rPr>
            </w:pPr>
          </w:p>
        </w:tc>
        <w:tc>
          <w:tcPr>
            <w:tcW w:w="2000" w:type="dxa"/>
            <w:tcBorders>
              <w:top w:val="single" w:color="auto" w:sz="4" w:space="0"/>
              <w:left w:val="single" w:color="auto" w:sz="4" w:space="0"/>
              <w:bottom w:val="single" w:color="auto" w:sz="4" w:space="0"/>
            </w:tcBorders>
            <w:shd w:val="clear" w:color="auto" w:fill="FFFFFF"/>
            <w:noWrap w:val="0"/>
            <w:vAlign w:val="top"/>
          </w:tcPr>
          <w:p>
            <w:pPr>
              <w:spacing w:line="600" w:lineRule="exact"/>
              <w:ind w:firstLine="200"/>
              <w:rPr>
                <w:sz w:val="10"/>
                <w:szCs w:val="10"/>
              </w:rPr>
            </w:pPr>
          </w:p>
        </w:tc>
        <w:tc>
          <w:tcPr>
            <w:tcW w:w="2412" w:type="dxa"/>
            <w:tcBorders>
              <w:top w:val="single" w:color="auto" w:sz="4" w:space="0"/>
              <w:left w:val="single" w:color="auto" w:sz="4" w:space="0"/>
              <w:bottom w:val="single" w:color="auto" w:sz="4" w:space="0"/>
            </w:tcBorders>
            <w:shd w:val="clear" w:color="auto" w:fill="FFFFFF"/>
            <w:noWrap w:val="0"/>
            <w:vAlign w:val="top"/>
          </w:tcPr>
          <w:p>
            <w:pPr>
              <w:spacing w:line="600" w:lineRule="exact"/>
              <w:ind w:firstLine="200"/>
              <w:rPr>
                <w:sz w:val="10"/>
                <w:szCs w:val="10"/>
              </w:rPr>
            </w:pPr>
          </w:p>
        </w:tc>
        <w:tc>
          <w:tcPr>
            <w:tcW w:w="2375" w:type="dxa"/>
            <w:tcBorders>
              <w:top w:val="single" w:color="auto" w:sz="4" w:space="0"/>
              <w:left w:val="single" w:color="auto" w:sz="4" w:space="0"/>
              <w:bottom w:val="single" w:color="auto" w:sz="4" w:space="0"/>
            </w:tcBorders>
            <w:shd w:val="clear" w:color="auto" w:fill="FFFFFF"/>
            <w:noWrap w:val="0"/>
            <w:vAlign w:val="top"/>
          </w:tcPr>
          <w:p>
            <w:pPr>
              <w:spacing w:line="600" w:lineRule="exact"/>
              <w:ind w:firstLine="200"/>
              <w:rPr>
                <w:sz w:val="10"/>
                <w:szCs w:val="10"/>
              </w:rPr>
            </w:pPr>
          </w:p>
        </w:tc>
        <w:tc>
          <w:tcPr>
            <w:tcW w:w="290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600" w:lineRule="exact"/>
              <w:ind w:firstLine="200"/>
              <w:rPr>
                <w:sz w:val="10"/>
                <w:szCs w:val="10"/>
              </w:rPr>
            </w:pPr>
          </w:p>
        </w:tc>
      </w:tr>
    </w:tbl>
    <w:p>
      <w:pPr>
        <w:pStyle w:val="11"/>
        <w:spacing w:after="860" w:line="600" w:lineRule="exact"/>
        <w:ind w:firstLine="720" w:firstLineChars="300"/>
        <w:rPr>
          <w:rFonts w:cs="Times New Roman"/>
          <w:color w:val="000000"/>
          <w:sz w:val="24"/>
          <w:szCs w:val="24"/>
        </w:rPr>
      </w:pPr>
      <w:r>
        <w:rPr>
          <w:rFonts w:hint="eastAsia" w:cs="仿宋_GB2312"/>
          <w:color w:val="000000"/>
          <w:sz w:val="24"/>
          <w:szCs w:val="24"/>
        </w:rPr>
        <w:t>备注：本表请于</w:t>
      </w:r>
      <w:r>
        <w:rPr>
          <w:rFonts w:ascii="Times New Roman" w:hAnsi="Times New Roman" w:cs="Times New Roman"/>
          <w:color w:val="000000"/>
          <w:sz w:val="24"/>
          <w:szCs w:val="24"/>
        </w:rPr>
        <w:t>5</w:t>
      </w:r>
      <w:r>
        <w:rPr>
          <w:rFonts w:hint="eastAsia" w:cs="仿宋_GB2312"/>
          <w:color w:val="000000"/>
          <w:sz w:val="24"/>
          <w:szCs w:val="24"/>
        </w:rPr>
        <w:t>月</w:t>
      </w:r>
      <w:r>
        <w:rPr>
          <w:rFonts w:ascii="Times New Roman" w:hAnsi="Times New Roman" w:cs="Times New Roman"/>
          <w:color w:val="000000"/>
          <w:sz w:val="24"/>
          <w:szCs w:val="24"/>
        </w:rPr>
        <w:t>15</w:t>
      </w:r>
      <w:r>
        <w:rPr>
          <w:rFonts w:hint="eastAsia" w:cs="仿宋_GB2312"/>
          <w:color w:val="000000"/>
          <w:sz w:val="24"/>
          <w:szCs w:val="24"/>
        </w:rPr>
        <w:t>日前由各县区牵头机构通过电子邮件报送至市人力资源服务中心丁双燕处（</w:t>
      </w:r>
      <w:r>
        <w:rPr>
          <w:color w:val="000000"/>
          <w:sz w:val="24"/>
          <w:szCs w:val="24"/>
        </w:rPr>
        <w:t>17374698282</w:t>
      </w:r>
      <w:r>
        <w:rPr>
          <w:rFonts w:hint="eastAsia" w:cs="仿宋_GB2312"/>
          <w:color w:val="000000"/>
          <w:sz w:val="24"/>
          <w:szCs w:val="24"/>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742FF"/>
    <w:rsid w:val="1E7742FF"/>
    <w:rsid w:val="333B2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pPr>
    <w:rPr>
      <w:rFonts w:ascii="Times New Roman" w:hAnsi="Times New Roman" w:eastAsia="宋体" w:cs="Times New Roman"/>
      <w:snapToGrid/>
      <w:color w:val="auto"/>
      <w:spacing w:val="0"/>
      <w:w w:val="100"/>
      <w:kern w:val="2"/>
      <w:position w:val="0"/>
      <w:sz w:val="21"/>
      <w:szCs w:val="24"/>
      <w:u w:val="none" w:color="auto"/>
      <w:vertAlign w:val="baseline"/>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7"/>
      </w:tabs>
      <w:adjustRightInd/>
      <w:snapToGrid w:val="0"/>
      <w:jc w:val="left"/>
    </w:pPr>
    <w:rPr>
      <w:sz w:val="18"/>
    </w:rPr>
  </w:style>
  <w:style w:type="paragraph" w:styleId="3">
    <w:name w:val="header"/>
    <w:basedOn w:val="1"/>
    <w:uiPriority w:val="0"/>
    <w:pPr>
      <w:pBdr>
        <w:bottom w:val="single" w:color="auto" w:sz="6" w:space="1"/>
      </w:pBdr>
      <w:tabs>
        <w:tab w:val="center" w:pos="4153"/>
        <w:tab w:val="right" w:pos="8307"/>
      </w:tabs>
      <w:snapToGrid w:val="0"/>
      <w:jc w:val="center"/>
    </w:pPr>
    <w:rPr>
      <w:sz w:val="18"/>
    </w:rPr>
  </w:style>
  <w:style w:type="character" w:styleId="6">
    <w:name w:val="page number"/>
    <w:basedOn w:val="5"/>
    <w:uiPriority w:val="0"/>
  </w:style>
  <w:style w:type="paragraph" w:customStyle="1" w:styleId="7">
    <w:name w:val="Heading #3|1"/>
    <w:basedOn w:val="1"/>
    <w:qFormat/>
    <w:uiPriority w:val="0"/>
    <w:pPr>
      <w:spacing w:line="600" w:lineRule="exact"/>
      <w:ind w:firstLine="680" w:firstLineChars="200"/>
      <w:outlineLvl w:val="2"/>
    </w:pPr>
    <w:rPr>
      <w:rFonts w:ascii="宋体" w:hAnsi="宋体" w:cs="宋体"/>
      <w:b/>
      <w:bCs/>
      <w:sz w:val="30"/>
      <w:szCs w:val="30"/>
      <w:lang w:val="zh-TW" w:eastAsia="zh-TW"/>
    </w:rPr>
  </w:style>
  <w:style w:type="paragraph" w:customStyle="1" w:styleId="8">
    <w:name w:val="Heading #2|1"/>
    <w:basedOn w:val="1"/>
    <w:qFormat/>
    <w:uiPriority w:val="0"/>
    <w:pPr>
      <w:spacing w:after="370" w:line="500" w:lineRule="exact"/>
      <w:ind w:firstLine="880" w:firstLineChars="200"/>
      <w:jc w:val="center"/>
      <w:outlineLvl w:val="1"/>
    </w:pPr>
    <w:rPr>
      <w:rFonts w:ascii="宋体" w:hAnsi="宋体" w:cs="宋体"/>
      <w:sz w:val="42"/>
      <w:szCs w:val="42"/>
      <w:lang w:val="zh-TW" w:eastAsia="zh-TW"/>
    </w:rPr>
  </w:style>
  <w:style w:type="paragraph" w:customStyle="1" w:styleId="9">
    <w:name w:val="Table caption|1"/>
    <w:basedOn w:val="1"/>
    <w:qFormat/>
    <w:uiPriority w:val="0"/>
    <w:pPr>
      <w:spacing w:line="500" w:lineRule="exact"/>
      <w:ind w:firstLine="880" w:firstLineChars="200"/>
    </w:pPr>
    <w:rPr>
      <w:rFonts w:ascii="宋体" w:hAnsi="宋体" w:cs="宋体"/>
      <w:sz w:val="26"/>
      <w:szCs w:val="26"/>
      <w:lang w:val="zh-TW" w:eastAsia="zh-TW"/>
    </w:rPr>
  </w:style>
  <w:style w:type="paragraph" w:customStyle="1" w:styleId="10">
    <w:name w:val="Other|1"/>
    <w:basedOn w:val="1"/>
    <w:qFormat/>
    <w:uiPriority w:val="0"/>
    <w:pPr>
      <w:spacing w:line="422" w:lineRule="auto"/>
      <w:ind w:firstLine="400" w:firstLineChars="200"/>
    </w:pPr>
    <w:rPr>
      <w:rFonts w:ascii="宋体" w:hAnsi="宋体" w:cs="宋体"/>
      <w:sz w:val="30"/>
      <w:szCs w:val="30"/>
      <w:lang w:val="zh-TW" w:eastAsia="zh-TW"/>
    </w:rPr>
  </w:style>
  <w:style w:type="paragraph" w:customStyle="1" w:styleId="11">
    <w:name w:val="Body text|4"/>
    <w:basedOn w:val="1"/>
    <w:qFormat/>
    <w:uiPriority w:val="0"/>
    <w:pPr>
      <w:spacing w:after="140" w:line="408" w:lineRule="auto"/>
      <w:ind w:firstLine="640" w:firstLineChars="200"/>
    </w:pPr>
    <w:rPr>
      <w:rFonts w:ascii="Calibri" w:hAnsi="Calibri" w:eastAsia="仿宋_GB2312" w:cs="Calibri"/>
      <w:sz w:val="32"/>
      <w:szCs w:val="32"/>
    </w:rPr>
  </w:style>
  <w:style w:type="paragraph" w:customStyle="1" w:styleId="12">
    <w:name w:val="Picture caption|1"/>
    <w:basedOn w:val="1"/>
    <w:qFormat/>
    <w:uiPriority w:val="0"/>
    <w:pPr>
      <w:spacing w:line="500" w:lineRule="exact"/>
      <w:ind w:firstLine="880" w:firstLineChars="200"/>
    </w:pPr>
    <w:rPr>
      <w:rFonts w:ascii="宋体" w:hAnsi="宋体" w:cs="宋体"/>
      <w:b/>
      <w:bCs/>
      <w:sz w:val="26"/>
      <w:szCs w:val="26"/>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2020-05-26T00:58:00Z</dcterms:created>
  <dc:creator>123</dc:creator>
  <cp:lastModifiedBy>123</cp:lastModifiedBy>
  <dcterms:modified xsi:type="dcterms:W3CDTF">2020-05-26T01:03:13Z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